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52" w:rsidRPr="00BF34A2" w:rsidRDefault="00B52A52" w:rsidP="00B52A52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4"/>
          <w:szCs w:val="24"/>
        </w:rPr>
      </w:pPr>
      <w:r w:rsidRPr="00BF34A2">
        <w:rPr>
          <w:rFonts w:eastAsiaTheme="minorEastAsia"/>
          <w:color w:val="000000"/>
          <w:sz w:val="24"/>
          <w:szCs w:val="24"/>
        </w:rPr>
        <w:t xml:space="preserve">Załącznik nr </w:t>
      </w:r>
      <w:r w:rsidRPr="00BF34A2">
        <w:rPr>
          <w:rFonts w:eastAsiaTheme="minorEastAsia"/>
          <w:color w:val="000000"/>
          <w:sz w:val="24"/>
          <w:szCs w:val="24"/>
          <w:highlight w:val="white"/>
        </w:rPr>
        <w:t>3</w:t>
      </w:r>
    </w:p>
    <w:p w:rsidR="00B52A52" w:rsidRPr="00BF34A2" w:rsidRDefault="00097634" w:rsidP="00B52A52">
      <w:pPr>
        <w:ind w:right="-1"/>
        <w:rPr>
          <w:rFonts w:eastAsiaTheme="minorEastAsia"/>
          <w:sz w:val="24"/>
          <w:szCs w:val="24"/>
        </w:rPr>
      </w:pPr>
      <w:r w:rsidRPr="00BF34A2">
        <w:rPr>
          <w:rFonts w:eastAsiaTheme="minorEastAsia"/>
          <w:sz w:val="24"/>
          <w:szCs w:val="24"/>
        </w:rPr>
        <w:t>ZP.271.</w:t>
      </w:r>
      <w:r w:rsidR="0007129C">
        <w:rPr>
          <w:rFonts w:eastAsiaTheme="minorEastAsia"/>
          <w:sz w:val="24"/>
          <w:szCs w:val="24"/>
        </w:rPr>
        <w:t>2</w:t>
      </w:r>
      <w:r w:rsidR="00666396" w:rsidRPr="00BF34A2">
        <w:rPr>
          <w:rFonts w:eastAsiaTheme="minorEastAsia"/>
          <w:sz w:val="24"/>
          <w:szCs w:val="24"/>
        </w:rPr>
        <w:t>.20</w:t>
      </w:r>
      <w:r w:rsidR="0007129C">
        <w:rPr>
          <w:rFonts w:eastAsiaTheme="minorEastAsia"/>
          <w:sz w:val="24"/>
          <w:szCs w:val="24"/>
        </w:rPr>
        <w:t>20</w:t>
      </w:r>
    </w:p>
    <w:p w:rsidR="006A7A18" w:rsidRPr="00BF34A2" w:rsidRDefault="006A7A18" w:rsidP="00B52A52">
      <w:pPr>
        <w:ind w:right="-1"/>
        <w:rPr>
          <w:rFonts w:eastAsiaTheme="minorEastAsia"/>
          <w:sz w:val="24"/>
          <w:szCs w:val="24"/>
        </w:rPr>
      </w:pPr>
    </w:p>
    <w:p w:rsidR="00B52A52" w:rsidRPr="00BF34A2" w:rsidRDefault="00B52A52" w:rsidP="00B52A52">
      <w:pPr>
        <w:rPr>
          <w:rFonts w:eastAsiaTheme="minorEastAsia"/>
          <w:b/>
          <w:sz w:val="22"/>
          <w:szCs w:val="22"/>
        </w:rPr>
      </w:pPr>
      <w:r w:rsidRPr="00BF34A2">
        <w:rPr>
          <w:rFonts w:eastAsiaTheme="minorEastAsia"/>
          <w:b/>
          <w:sz w:val="22"/>
          <w:szCs w:val="22"/>
        </w:rPr>
        <w:t>Nazwa i adres Wykonawcy :</w:t>
      </w: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rPr>
          <w:rFonts w:eastAsiaTheme="minorEastAsia"/>
          <w:sz w:val="22"/>
          <w:szCs w:val="22"/>
        </w:rPr>
      </w:pPr>
    </w:p>
    <w:p w:rsidR="00B52A52" w:rsidRPr="00BF34A2" w:rsidRDefault="00B52A52" w:rsidP="00B52A52">
      <w:pPr>
        <w:rPr>
          <w:rFonts w:eastAsiaTheme="minorEastAsia"/>
          <w:b/>
          <w:sz w:val="22"/>
          <w:szCs w:val="22"/>
        </w:rPr>
      </w:pPr>
      <w:r w:rsidRPr="00BF34A2">
        <w:rPr>
          <w:rFonts w:eastAsiaTheme="minorEastAsia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2A52" w:rsidRPr="00BF34A2" w:rsidTr="005E3B9D">
        <w:tc>
          <w:tcPr>
            <w:tcW w:w="9495" w:type="dxa"/>
          </w:tcPr>
          <w:p w:rsidR="00B52A52" w:rsidRPr="00BF34A2" w:rsidRDefault="00B52A52" w:rsidP="00B52A5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B52A52" w:rsidRPr="00BF34A2" w:rsidRDefault="00B52A52" w:rsidP="00B52A52">
      <w:pPr>
        <w:jc w:val="center"/>
        <w:rPr>
          <w:rFonts w:eastAsiaTheme="minorEastAsia"/>
          <w:b/>
          <w:sz w:val="22"/>
          <w:szCs w:val="22"/>
        </w:rPr>
      </w:pPr>
    </w:p>
    <w:p w:rsidR="00B52A52" w:rsidRPr="00BF34A2" w:rsidRDefault="00B52A52" w:rsidP="00B52A52">
      <w:pPr>
        <w:jc w:val="center"/>
        <w:rPr>
          <w:rFonts w:eastAsiaTheme="minorEastAsia"/>
          <w:b/>
          <w:sz w:val="22"/>
          <w:szCs w:val="22"/>
        </w:rPr>
      </w:pPr>
      <w:r w:rsidRPr="00BF34A2">
        <w:rPr>
          <w:rFonts w:eastAsiaTheme="minorEastAsia"/>
          <w:b/>
          <w:sz w:val="22"/>
          <w:szCs w:val="22"/>
        </w:rPr>
        <w:t>Oświadczenie</w:t>
      </w:r>
    </w:p>
    <w:p w:rsidR="00B52A52" w:rsidRPr="00BF34A2" w:rsidRDefault="00B52A52" w:rsidP="00B52A52">
      <w:pPr>
        <w:jc w:val="both"/>
        <w:rPr>
          <w:rFonts w:eastAsiaTheme="minorEastAsia"/>
          <w:b/>
          <w:bCs/>
          <w:iCs/>
          <w:sz w:val="22"/>
          <w:szCs w:val="22"/>
        </w:rPr>
      </w:pPr>
      <w:r w:rsidRPr="00BF34A2">
        <w:rPr>
          <w:rFonts w:eastAsiaTheme="minorEastAsia"/>
          <w:b/>
          <w:bCs/>
          <w:iCs/>
          <w:sz w:val="22"/>
          <w:szCs w:val="22"/>
        </w:rPr>
        <w:t>o braku podstaw do wykluczenia z postępowania o zamówienie publiczne z przyczyn przewidzianych w art. 24a ust.1 ustawy z dnia 29 stycznia 2004 r. Prawo zamówień publicznych</w:t>
      </w:r>
      <w:r w:rsidR="00312BF5" w:rsidRPr="00BF34A2">
        <w:rPr>
          <w:rFonts w:eastAsiaTheme="minorEastAsia"/>
          <w:b/>
          <w:bCs/>
          <w:iCs/>
          <w:sz w:val="22"/>
          <w:szCs w:val="22"/>
        </w:rPr>
        <w:t xml:space="preserve"> w postępowaniu pn.:</w:t>
      </w:r>
    </w:p>
    <w:p w:rsidR="005A3FCA" w:rsidRPr="001721C4" w:rsidRDefault="005A3FCA" w:rsidP="005A3FCA">
      <w:pPr>
        <w:autoSpaceDE w:val="0"/>
        <w:rPr>
          <w:b/>
          <w:bCs/>
          <w:sz w:val="24"/>
          <w:szCs w:val="24"/>
        </w:rPr>
      </w:pPr>
      <w:r w:rsidRPr="001721C4">
        <w:rPr>
          <w:b/>
          <w:bCs/>
          <w:sz w:val="24"/>
          <w:szCs w:val="24"/>
        </w:rPr>
        <w:t xml:space="preserve">PRZEBUDOWA </w:t>
      </w:r>
      <w:r>
        <w:rPr>
          <w:b/>
          <w:bCs/>
          <w:sz w:val="24"/>
          <w:szCs w:val="24"/>
        </w:rPr>
        <w:t xml:space="preserve">NAWIERZCHNI </w:t>
      </w:r>
      <w:r w:rsidRPr="001721C4">
        <w:rPr>
          <w:b/>
          <w:bCs/>
          <w:sz w:val="24"/>
          <w:szCs w:val="24"/>
        </w:rPr>
        <w:t>DRÓG GMINNYCH</w:t>
      </w:r>
    </w:p>
    <w:p w:rsidR="005A3FCA" w:rsidRPr="00474199" w:rsidRDefault="005A3FCA" w:rsidP="005A3FCA">
      <w:pPr>
        <w:tabs>
          <w:tab w:val="left" w:pos="8460"/>
        </w:tabs>
        <w:rPr>
          <w:b/>
          <w:bCs/>
          <w:sz w:val="24"/>
          <w:szCs w:val="24"/>
        </w:rPr>
      </w:pPr>
      <w:r w:rsidRPr="00474199">
        <w:rPr>
          <w:b/>
          <w:bCs/>
          <w:sz w:val="24"/>
          <w:szCs w:val="24"/>
        </w:rPr>
        <w:t xml:space="preserve">cz. I – Przebudowa  nawierzchni drogi  dojazdowej </w:t>
      </w:r>
      <w:r w:rsidRPr="00474199">
        <w:rPr>
          <w:b/>
          <w:sz w:val="24"/>
          <w:szCs w:val="24"/>
        </w:rPr>
        <w:t xml:space="preserve"> </w:t>
      </w:r>
      <w:r w:rsidRPr="00474199">
        <w:rPr>
          <w:b/>
          <w:bCs/>
          <w:sz w:val="24"/>
          <w:szCs w:val="24"/>
        </w:rPr>
        <w:t>do gruntów rolnych   działka  nr  ewid.  6033, 6031, 5749</w:t>
      </w:r>
      <w:r w:rsidRPr="00474199">
        <w:rPr>
          <w:b/>
          <w:sz w:val="24"/>
          <w:szCs w:val="24"/>
        </w:rPr>
        <w:t xml:space="preserve"> </w:t>
      </w:r>
      <w:r w:rsidRPr="00474199">
        <w:rPr>
          <w:b/>
          <w:bCs/>
          <w:sz w:val="24"/>
          <w:szCs w:val="24"/>
        </w:rPr>
        <w:t>wygon koło Granisza w miejsc. Cewków   km  0 + 435 – km  1 + 150</w:t>
      </w:r>
    </w:p>
    <w:p w:rsidR="005A3FCA" w:rsidRPr="00474199" w:rsidRDefault="005A3FCA" w:rsidP="005A3FCA">
      <w:pPr>
        <w:tabs>
          <w:tab w:val="left" w:pos="8460"/>
        </w:tabs>
        <w:rPr>
          <w:b/>
          <w:bCs/>
          <w:sz w:val="24"/>
          <w:szCs w:val="24"/>
        </w:rPr>
      </w:pPr>
      <w:r w:rsidRPr="00474199">
        <w:rPr>
          <w:b/>
          <w:bCs/>
          <w:sz w:val="24"/>
          <w:szCs w:val="24"/>
        </w:rPr>
        <w:t>cz. II – Przebudowa nawierzchni drogi dojazdowej do gruntów rolnych  działka nr ewid. 555</w:t>
      </w:r>
      <w:r w:rsidRPr="00474199">
        <w:rPr>
          <w:b/>
          <w:sz w:val="24"/>
          <w:szCs w:val="24"/>
        </w:rPr>
        <w:t xml:space="preserve"> </w:t>
      </w:r>
      <w:r w:rsidRPr="00474199">
        <w:rPr>
          <w:b/>
          <w:bCs/>
          <w:sz w:val="24"/>
          <w:szCs w:val="24"/>
        </w:rPr>
        <w:t>wygon koło Kality w miejsc. Ułazów  km  0 + 320 – km  0 + 840</w:t>
      </w:r>
    </w:p>
    <w:p w:rsidR="00791FC5" w:rsidRPr="00BF34A2" w:rsidRDefault="00791FC5" w:rsidP="004243A4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bookmarkStart w:id="0" w:name="_GoBack"/>
      <w:bookmarkEnd w:id="0"/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Na potrzeby postępowania o udzielenie zamówienia publicznego pod nazwą j/w,</w:t>
      </w:r>
      <w:r w:rsidRPr="00BF34A2">
        <w:rPr>
          <w:rFonts w:eastAsiaTheme="minorEastAsia"/>
          <w:i/>
          <w:sz w:val="24"/>
          <w:szCs w:val="24"/>
          <w:lang w:eastAsia="ar-SA"/>
        </w:rPr>
        <w:t xml:space="preserve"> </w:t>
      </w:r>
      <w:r w:rsidR="003A0C0C" w:rsidRPr="00BF34A2">
        <w:rPr>
          <w:rFonts w:eastAsiaTheme="minorEastAsia"/>
          <w:sz w:val="24"/>
          <w:szCs w:val="24"/>
          <w:lang w:eastAsia="ar-SA"/>
        </w:rPr>
        <w:t>prowadzonego przez Gminę Stary Dzików</w:t>
      </w:r>
      <w:r w:rsidRPr="00BF34A2">
        <w:rPr>
          <w:rFonts w:eastAsiaTheme="minorEastAsia"/>
          <w:i/>
          <w:sz w:val="24"/>
          <w:szCs w:val="24"/>
          <w:lang w:eastAsia="ar-SA"/>
        </w:rPr>
        <w:t xml:space="preserve"> </w:t>
      </w:r>
      <w:r w:rsidRPr="00BF34A2">
        <w:rPr>
          <w:rFonts w:eastAsiaTheme="minorEastAsia"/>
          <w:sz w:val="24"/>
          <w:szCs w:val="24"/>
          <w:lang w:eastAsia="ar-SA"/>
        </w:rPr>
        <w:t>oświadczam, co następuje: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OŚWIADCZENIA DOTYCZĄCE WYKONAWCY: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Oświadczam, że nie podlegam wykluczeniu z postępowania na podstawie art. 24 ust 1 pkt 12-23 ustawy Pzp.</w:t>
      </w:r>
    </w:p>
    <w:p w:rsidR="00B52A52" w:rsidRPr="00BF34A2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Oświadczam, że nie podlegam wykluczeniu z postępowania na pod</w:t>
      </w:r>
      <w:r w:rsidR="008B23BE" w:rsidRPr="00BF34A2">
        <w:rPr>
          <w:rFonts w:eastAsiaTheme="minorEastAsia"/>
          <w:sz w:val="24"/>
          <w:szCs w:val="24"/>
          <w:lang w:eastAsia="ar-SA"/>
        </w:rPr>
        <w:t>stawie art. 24 ust. 5</w:t>
      </w:r>
      <w:r w:rsidRPr="00BF34A2">
        <w:rPr>
          <w:rFonts w:eastAsiaTheme="minorEastAsia"/>
          <w:sz w:val="24"/>
          <w:szCs w:val="24"/>
          <w:lang w:eastAsia="ar-SA"/>
        </w:rPr>
        <w:t xml:space="preserve"> ustawy Pzp.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</w:t>
      </w:r>
      <w:r w:rsidR="00BF34A2">
        <w:rPr>
          <w:rFonts w:eastAsiaTheme="minorEastAsia"/>
          <w:lang w:eastAsia="ar-SA"/>
        </w:rPr>
        <w:t xml:space="preserve">              </w:t>
      </w:r>
      <w:r w:rsidRPr="00BF34A2">
        <w:rPr>
          <w:rFonts w:eastAsiaTheme="minorEastAsia"/>
          <w:lang w:eastAsia="ar-SA"/>
        </w:rPr>
        <w:t xml:space="preserve">             </w:t>
      </w:r>
      <w:r w:rsidR="002B0C83" w:rsidRPr="00BF34A2">
        <w:rPr>
          <w:rFonts w:eastAsiaTheme="minorEastAsia"/>
          <w:lang w:eastAsia="ar-SA"/>
        </w:rPr>
        <w:t xml:space="preserve">        </w:t>
      </w:r>
      <w:r w:rsidRPr="00BF34A2">
        <w:rPr>
          <w:rFonts w:eastAsiaTheme="minorEastAsia"/>
          <w:lang w:eastAsia="ar-SA"/>
        </w:rPr>
        <w:t xml:space="preserve"> …………..…………………….…..........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BF34A2">
        <w:rPr>
          <w:rFonts w:eastAsiaTheme="minorEastAsia"/>
          <w:i/>
          <w:sz w:val="24"/>
          <w:szCs w:val="24"/>
          <w:lang w:eastAsia="ar-SA"/>
        </w:rPr>
        <w:t>(podać mającą zastosowanie podstawę wykluczenia spośród wymienionych w art. 24 ust. 1 pkt 13-14, 16-20 lub art. 24 ust. 5 ustawy Pzp).</w:t>
      </w:r>
      <w:r w:rsidRPr="00BF34A2">
        <w:rPr>
          <w:rFonts w:eastAsiaTheme="minorEastAsia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……………………………………………………………………………………………………………………….….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…………………………………………………………………………………………………………………..………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              </w:t>
      </w:r>
      <w:r w:rsidR="00AE65D3" w:rsidRPr="00BF34A2">
        <w:rPr>
          <w:rFonts w:eastAsiaTheme="minorEastAsia"/>
          <w:lang w:eastAsia="ar-SA"/>
        </w:rPr>
        <w:t xml:space="preserve">               </w:t>
      </w:r>
      <w:r w:rsidR="00BF34A2">
        <w:rPr>
          <w:rFonts w:eastAsiaTheme="minorEastAsia"/>
          <w:lang w:eastAsia="ar-SA"/>
        </w:rPr>
        <w:t xml:space="preserve">         </w:t>
      </w:r>
      <w:r w:rsidRPr="00BF34A2">
        <w:rPr>
          <w:rFonts w:eastAsiaTheme="minorEastAsia"/>
          <w:lang w:eastAsia="ar-SA"/>
        </w:rPr>
        <w:t>………………………………….…..........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1310A4" w:rsidRPr="00BF34A2" w:rsidRDefault="001310A4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1310A4" w:rsidRDefault="001310A4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F34A2" w:rsidRDefault="00BF34A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F34A2" w:rsidRDefault="00BF34A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F34A2" w:rsidRPr="00BF34A2" w:rsidRDefault="00BF34A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1310A4" w:rsidRPr="00BF34A2" w:rsidRDefault="001310A4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BF34A2">
        <w:rPr>
          <w:rFonts w:eastAsiaTheme="minorEastAsia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BF34A2">
        <w:rPr>
          <w:rFonts w:eastAsiaTheme="minorEastAsia"/>
          <w:sz w:val="24"/>
          <w:szCs w:val="24"/>
          <w:lang w:eastAsia="ar-SA"/>
        </w:rPr>
        <w:t>nie zachodzą podstawy wykluczenia z postępowania o udzielenie zamówienia.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              </w:t>
      </w:r>
      <w:r w:rsidR="00AE65D3" w:rsidRPr="00BF34A2">
        <w:rPr>
          <w:rFonts w:eastAsiaTheme="minorEastAsia"/>
          <w:lang w:eastAsia="ar-SA"/>
        </w:rPr>
        <w:t xml:space="preserve">               </w:t>
      </w:r>
      <w:r w:rsidR="00BF34A2">
        <w:rPr>
          <w:rFonts w:eastAsiaTheme="minorEastAsia"/>
          <w:lang w:eastAsia="ar-SA"/>
        </w:rPr>
        <w:t xml:space="preserve">                 </w:t>
      </w:r>
      <w:r w:rsidR="002B0C83" w:rsidRPr="00BF34A2">
        <w:rPr>
          <w:rFonts w:eastAsiaTheme="minorEastAsia"/>
          <w:lang w:eastAsia="ar-SA"/>
        </w:rPr>
        <w:t>…………</w:t>
      </w:r>
      <w:r w:rsidR="00AE65D3" w:rsidRPr="00BF34A2">
        <w:rPr>
          <w:rFonts w:eastAsiaTheme="minorEastAsia"/>
          <w:lang w:eastAsia="ar-SA"/>
        </w:rPr>
        <w:t>..</w:t>
      </w:r>
      <w:r w:rsidRPr="00BF34A2">
        <w:rPr>
          <w:rFonts w:eastAsiaTheme="minorEastAsia"/>
          <w:lang w:eastAsia="ar-SA"/>
        </w:rPr>
        <w:t>…………………….…..........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18"/>
          <w:szCs w:val="18"/>
          <w:lang w:eastAsia="ar-SA"/>
        </w:rPr>
      </w:pPr>
      <w:r w:rsidRPr="00BF34A2">
        <w:rPr>
          <w:rFonts w:eastAsiaTheme="minorEastAsia"/>
          <w:i/>
          <w:sz w:val="18"/>
          <w:szCs w:val="18"/>
          <w:lang w:eastAsia="ar-SA"/>
        </w:rPr>
        <w:t xml:space="preserve"> [UWAGA: zastosować tylko wtedy, gdy zamawiający przewidział możliwość, o której mowa w art. 25a ust. 5 pkt 2 ustawy Pzp]</w:t>
      </w:r>
    </w:p>
    <w:p w:rsidR="00B52A52" w:rsidRPr="00BF34A2" w:rsidRDefault="00B52A52" w:rsidP="00B52A52">
      <w:pPr>
        <w:suppressAutoHyphens/>
        <w:jc w:val="center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b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F34A2">
        <w:rPr>
          <w:rFonts w:eastAsiaTheme="minorEastAsia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BF34A2">
        <w:rPr>
          <w:rFonts w:eastAsiaTheme="minorEastAsia"/>
          <w:sz w:val="24"/>
          <w:szCs w:val="24"/>
          <w:lang w:eastAsia="ar-SA"/>
        </w:rPr>
        <w:t>, nie zachodzą podstawy wykluczenia z postępowania o udzielenie zamówienia.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                   </w:t>
      </w:r>
      <w:r w:rsidR="00AE65D3" w:rsidRPr="00BF34A2">
        <w:rPr>
          <w:rFonts w:eastAsiaTheme="minorEastAsia"/>
          <w:lang w:eastAsia="ar-SA"/>
        </w:rPr>
        <w:t xml:space="preserve">             </w:t>
      </w:r>
      <w:r w:rsidR="00BF34A2">
        <w:rPr>
          <w:rFonts w:eastAsiaTheme="minorEastAsia"/>
          <w:lang w:eastAsia="ar-SA"/>
        </w:rPr>
        <w:t xml:space="preserve">               </w:t>
      </w:r>
      <w:r w:rsidR="00AE65D3" w:rsidRPr="00BF34A2">
        <w:rPr>
          <w:rFonts w:eastAsiaTheme="minorEastAsia"/>
          <w:lang w:eastAsia="ar-SA"/>
        </w:rPr>
        <w:t xml:space="preserve"> </w:t>
      </w:r>
      <w:r w:rsidR="002B0C83" w:rsidRPr="00BF34A2">
        <w:rPr>
          <w:rFonts w:eastAsiaTheme="minorEastAsia"/>
          <w:lang w:eastAsia="ar-SA"/>
        </w:rPr>
        <w:t>…………..……………</w:t>
      </w:r>
      <w:r w:rsidR="00AE65D3" w:rsidRPr="00BF34A2">
        <w:rPr>
          <w:rFonts w:eastAsiaTheme="minorEastAsia"/>
          <w:lang w:eastAsia="ar-SA"/>
        </w:rPr>
        <w:t>.</w:t>
      </w:r>
      <w:r w:rsidRPr="00BF34A2">
        <w:rPr>
          <w:rFonts w:eastAsiaTheme="minorEastAsia"/>
          <w:lang w:eastAsia="ar-SA"/>
        </w:rPr>
        <w:t>………….…..........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i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center"/>
        <w:rPr>
          <w:rFonts w:eastAsiaTheme="minorEastAsia"/>
          <w:b/>
          <w:sz w:val="24"/>
          <w:szCs w:val="24"/>
          <w:lang w:eastAsia="ar-SA"/>
        </w:rPr>
      </w:pPr>
      <w:r w:rsidRPr="00BF34A2">
        <w:rPr>
          <w:rFonts w:eastAsiaTheme="minorEastAsia"/>
          <w:b/>
          <w:sz w:val="24"/>
          <w:szCs w:val="24"/>
          <w:lang w:eastAsia="ar-SA"/>
        </w:rPr>
        <w:t>OŚWIADCZENIE DOTYCZĄCE PODANYCH INFORMACJI:</w:t>
      </w: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BF34A2" w:rsidRDefault="00B52A52" w:rsidP="00B52A52">
      <w:pPr>
        <w:spacing w:after="200" w:line="360" w:lineRule="auto"/>
        <w:jc w:val="both"/>
        <w:rPr>
          <w:rFonts w:eastAsiaTheme="minorEastAsia"/>
          <w:sz w:val="24"/>
          <w:szCs w:val="24"/>
        </w:rPr>
      </w:pPr>
    </w:p>
    <w:p w:rsidR="00B52A52" w:rsidRPr="00BF34A2" w:rsidRDefault="00B52A52" w:rsidP="00B52A52">
      <w:pPr>
        <w:suppressAutoHyphens/>
        <w:jc w:val="both"/>
        <w:rPr>
          <w:rFonts w:eastAsiaTheme="minorEastAsia"/>
          <w:sz w:val="24"/>
          <w:szCs w:val="24"/>
          <w:lang w:eastAsia="ar-SA"/>
        </w:rPr>
      </w:pPr>
    </w:p>
    <w:p w:rsidR="00B52A52" w:rsidRPr="00BF34A2" w:rsidRDefault="00B52A52" w:rsidP="00B52A52">
      <w:pPr>
        <w:suppressAutoHyphens/>
        <w:rPr>
          <w:rFonts w:eastAsiaTheme="minorEastAsia"/>
          <w:lang w:eastAsia="ar-SA"/>
        </w:rPr>
      </w:pPr>
      <w:r w:rsidRPr="00BF34A2">
        <w:rPr>
          <w:rFonts w:eastAsiaTheme="minorEastAsia"/>
          <w:lang w:eastAsia="ar-SA"/>
        </w:rPr>
        <w:t>Data</w:t>
      </w:r>
      <w:r w:rsidRPr="00BF34A2">
        <w:rPr>
          <w:rFonts w:eastAsiaTheme="minorEastAsia"/>
          <w:b/>
          <w:lang w:eastAsia="ar-SA"/>
        </w:rPr>
        <w:t xml:space="preserve"> </w:t>
      </w:r>
      <w:r w:rsidRPr="00BF34A2">
        <w:rPr>
          <w:rFonts w:eastAsiaTheme="minorEastAsia"/>
          <w:lang w:eastAsia="ar-SA"/>
        </w:rPr>
        <w:t xml:space="preserve">.......................                           </w:t>
      </w:r>
      <w:r w:rsidR="00C50FA2" w:rsidRPr="00BF34A2">
        <w:rPr>
          <w:rFonts w:eastAsiaTheme="minorEastAsia"/>
          <w:lang w:eastAsia="ar-SA"/>
        </w:rPr>
        <w:t xml:space="preserve">                  </w:t>
      </w:r>
      <w:r w:rsidR="00AE65D3" w:rsidRPr="00BF34A2">
        <w:rPr>
          <w:rFonts w:eastAsiaTheme="minorEastAsia"/>
          <w:lang w:eastAsia="ar-SA"/>
        </w:rPr>
        <w:t xml:space="preserve">                 </w:t>
      </w:r>
      <w:r w:rsidR="002B0C83" w:rsidRPr="00BF34A2">
        <w:rPr>
          <w:rFonts w:eastAsiaTheme="minorEastAsia"/>
          <w:lang w:eastAsia="ar-SA"/>
        </w:rPr>
        <w:t>…………..…………</w:t>
      </w:r>
      <w:r w:rsidRPr="00BF34A2">
        <w:rPr>
          <w:rFonts w:eastAsiaTheme="minorEastAsia"/>
          <w:lang w:eastAsia="ar-SA"/>
        </w:rPr>
        <w:t>…………</w:t>
      </w:r>
      <w:r w:rsidR="00AE65D3" w:rsidRPr="00BF34A2">
        <w:rPr>
          <w:rFonts w:eastAsiaTheme="minorEastAsia"/>
          <w:lang w:eastAsia="ar-SA"/>
        </w:rPr>
        <w:t>……</w:t>
      </w:r>
      <w:r w:rsidRPr="00BF34A2">
        <w:rPr>
          <w:rFonts w:eastAsiaTheme="minorEastAsia"/>
          <w:lang w:eastAsia="ar-SA"/>
        </w:rPr>
        <w:t>……….…..........</w:t>
      </w:r>
    </w:p>
    <w:p w:rsidR="00B52A52" w:rsidRPr="00BF34A2" w:rsidRDefault="00B52A52" w:rsidP="00B52A52">
      <w:pPr>
        <w:suppressAutoHyphens/>
        <w:jc w:val="right"/>
        <w:rPr>
          <w:rFonts w:eastAsiaTheme="minorEastAsia"/>
          <w:sz w:val="16"/>
          <w:szCs w:val="16"/>
          <w:lang w:eastAsia="ar-SA"/>
        </w:rPr>
      </w:pPr>
      <w:r w:rsidRPr="00BF34A2">
        <w:rPr>
          <w:rFonts w:eastAsiaTheme="minorEastAsia"/>
          <w:sz w:val="24"/>
          <w:szCs w:val="24"/>
          <w:lang w:eastAsia="ar-SA"/>
        </w:rPr>
        <w:t xml:space="preserve">     </w:t>
      </w:r>
      <w:r w:rsidRPr="00BF34A2">
        <w:rPr>
          <w:rFonts w:eastAsiaTheme="minorEastAsia"/>
          <w:sz w:val="16"/>
          <w:szCs w:val="16"/>
          <w:lang w:eastAsia="ar-SA"/>
        </w:rPr>
        <w:t>(pieczęć i podpis uprawnionego przedstawiciela Wykonawcy)</w:t>
      </w:r>
    </w:p>
    <w:p w:rsidR="00791FC5" w:rsidRPr="00BF34A2" w:rsidRDefault="00791FC5" w:rsidP="00B52A52">
      <w:pPr>
        <w:spacing w:after="200" w:line="360" w:lineRule="auto"/>
        <w:jc w:val="both"/>
        <w:rPr>
          <w:rFonts w:eastAsiaTheme="minorEastAsia"/>
          <w:sz w:val="24"/>
          <w:szCs w:val="24"/>
        </w:rPr>
      </w:pPr>
    </w:p>
    <w:sectPr w:rsidR="00791FC5" w:rsidRPr="00BF34A2" w:rsidSect="00094491">
      <w:footerReference w:type="even" r:id="rId8"/>
      <w:footerReference w:type="default" r:id="rId9"/>
      <w:pgSz w:w="11906" w:h="16838"/>
      <w:pgMar w:top="56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5" w:rsidRDefault="00474E95">
      <w:r>
        <w:separator/>
      </w:r>
    </w:p>
  </w:endnote>
  <w:endnote w:type="continuationSeparator" w:id="0">
    <w:p w:rsidR="00474E95" w:rsidRDefault="004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497492"/>
      <w:docPartObj>
        <w:docPartGallery w:val="Page Numbers (Bottom of Page)"/>
        <w:docPartUnique/>
      </w:docPartObj>
    </w:sdtPr>
    <w:sdtEndPr/>
    <w:sdtContent>
      <w:p w:rsidR="00951359" w:rsidRDefault="00951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CA">
          <w:rPr>
            <w:noProof/>
          </w:rPr>
          <w:t>2</w:t>
        </w:r>
        <w:r>
          <w:fldChar w:fldCharType="end"/>
        </w:r>
      </w:p>
    </w:sdtContent>
  </w:sdt>
  <w:p w:rsidR="00951359" w:rsidRDefault="00951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5" w:rsidRDefault="00474E95">
      <w:r>
        <w:separator/>
      </w:r>
    </w:p>
  </w:footnote>
  <w:footnote w:type="continuationSeparator" w:id="0">
    <w:p w:rsidR="00474E95" w:rsidRDefault="0047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1351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7035F"/>
    <w:rsid w:val="00070781"/>
    <w:rsid w:val="0007129C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4491"/>
    <w:rsid w:val="000956D7"/>
    <w:rsid w:val="0009691A"/>
    <w:rsid w:val="00097634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10A4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ADB"/>
    <w:rsid w:val="00214A87"/>
    <w:rsid w:val="00214C80"/>
    <w:rsid w:val="00216A23"/>
    <w:rsid w:val="00217A19"/>
    <w:rsid w:val="002223C2"/>
    <w:rsid w:val="0022398E"/>
    <w:rsid w:val="00225FB8"/>
    <w:rsid w:val="002263FD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4191"/>
    <w:rsid w:val="002A4D09"/>
    <w:rsid w:val="002A4DDC"/>
    <w:rsid w:val="002A5D17"/>
    <w:rsid w:val="002A7834"/>
    <w:rsid w:val="002B0BC8"/>
    <w:rsid w:val="002B0C46"/>
    <w:rsid w:val="002B0C83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3E86"/>
    <w:rsid w:val="00395179"/>
    <w:rsid w:val="00395B5E"/>
    <w:rsid w:val="00396325"/>
    <w:rsid w:val="0039698A"/>
    <w:rsid w:val="003A092A"/>
    <w:rsid w:val="003A0C0C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4E95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55D"/>
    <w:rsid w:val="005027DD"/>
    <w:rsid w:val="005028A1"/>
    <w:rsid w:val="00503056"/>
    <w:rsid w:val="005053FC"/>
    <w:rsid w:val="00506AA7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3FCA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5E51"/>
    <w:rsid w:val="00666396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18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1FC5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1642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533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359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3D7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D7F18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44BF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2D2B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5CB7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4A2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27760"/>
    <w:rsid w:val="00C30700"/>
    <w:rsid w:val="00C3080C"/>
    <w:rsid w:val="00C3155F"/>
    <w:rsid w:val="00C319C6"/>
    <w:rsid w:val="00C33007"/>
    <w:rsid w:val="00C33ABF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227C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36F"/>
    <w:rsid w:val="00CE1646"/>
    <w:rsid w:val="00CE2555"/>
    <w:rsid w:val="00CE2B41"/>
    <w:rsid w:val="00CE3964"/>
    <w:rsid w:val="00CE3EE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2395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16D6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073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1AE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5C28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3B7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CBF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C5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link w:val="NagwekZnak"/>
    <w:qFormat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D6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3E17-61A2-4BDB-8137-C0271DF8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3698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uzytkownik</cp:lastModifiedBy>
  <cp:revision>21</cp:revision>
  <cp:lastPrinted>2019-05-15T10:28:00Z</cp:lastPrinted>
  <dcterms:created xsi:type="dcterms:W3CDTF">2018-12-03T08:35:00Z</dcterms:created>
  <dcterms:modified xsi:type="dcterms:W3CDTF">2020-07-06T06:12:00Z</dcterms:modified>
</cp:coreProperties>
</file>